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jc w:val="center"/>
        <w:rPr>
          <w:rFonts w:ascii="Times New Roman" w:eastAsia="Calibri" w:hAnsi="Times New Roman" w:cs="Times New Roman"/>
          <w:w w:val="105"/>
          <w:sz w:val="28"/>
          <w:szCs w:val="28"/>
          <w:lang w:val="x-none" w:eastAsia="zh-CN"/>
        </w:rPr>
      </w:pPr>
      <w:r w:rsidRPr="00EA2F85">
        <w:rPr>
          <w:rFonts w:ascii="Times New Roman" w:eastAsia="Calibri" w:hAnsi="Times New Roman" w:cs="Times New Roman"/>
          <w:spacing w:val="-2"/>
          <w:w w:val="110"/>
          <w:sz w:val="28"/>
          <w:szCs w:val="28"/>
          <w:lang w:val="x-none" w:eastAsia="zh-CN"/>
        </w:rPr>
        <w:t xml:space="preserve">Республиканский </w:t>
      </w:r>
      <w:r w:rsidRPr="00EA2F85">
        <w:rPr>
          <w:rFonts w:ascii="Times New Roman" w:eastAsia="Calibri" w:hAnsi="Times New Roman" w:cs="Times New Roman"/>
          <w:w w:val="105"/>
          <w:sz w:val="28"/>
          <w:szCs w:val="28"/>
          <w:lang w:val="x-none" w:eastAsia="zh-CN"/>
        </w:rPr>
        <w:t xml:space="preserve">конкурс «Лучший педагог по обучению 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jc w:val="center"/>
        <w:rPr>
          <w:rFonts w:ascii="Times New Roman" w:eastAsia="Calibri" w:hAnsi="Times New Roman" w:cs="Times New Roman"/>
          <w:w w:val="105"/>
          <w:sz w:val="28"/>
          <w:szCs w:val="28"/>
          <w:lang w:val="x-none" w:eastAsia="zh-CN"/>
        </w:rPr>
      </w:pPr>
      <w:r w:rsidRPr="00EA2F85">
        <w:rPr>
          <w:rFonts w:ascii="Times New Roman" w:eastAsia="Calibri" w:hAnsi="Times New Roman" w:cs="Times New Roman"/>
          <w:w w:val="105"/>
          <w:sz w:val="28"/>
          <w:szCs w:val="28"/>
          <w:lang w:val="x-none" w:eastAsia="zh-CN"/>
        </w:rPr>
        <w:t>основам безопасного поведения на дорогах»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w w:val="105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w w:val="105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tabs>
          <w:tab w:val="center" w:pos="5454"/>
          <w:tab w:val="left" w:pos="7784"/>
        </w:tabs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</w:pPr>
      <w:r w:rsidRPr="00EA2F85"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  <w:tab/>
      </w:r>
    </w:p>
    <w:p w:rsidR="00EA2F85" w:rsidRPr="00EA2F85" w:rsidRDefault="00EA2F85" w:rsidP="00EA2F85">
      <w:pPr>
        <w:widowControl w:val="0"/>
        <w:tabs>
          <w:tab w:val="center" w:pos="5454"/>
          <w:tab w:val="left" w:pos="7784"/>
        </w:tabs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tabs>
          <w:tab w:val="center" w:pos="5454"/>
          <w:tab w:val="left" w:pos="7784"/>
        </w:tabs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tabs>
          <w:tab w:val="center" w:pos="5454"/>
          <w:tab w:val="left" w:pos="7784"/>
        </w:tabs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</w:pPr>
      <w:r w:rsidRPr="00EA2F85">
        <w:rPr>
          <w:rFonts w:ascii="Times New Roman" w:eastAsia="Calibri" w:hAnsi="Times New Roman" w:cs="Times New Roman"/>
          <w:spacing w:val="-2"/>
          <w:sz w:val="28"/>
          <w:szCs w:val="28"/>
          <w:lang w:eastAsia="zh-CN"/>
        </w:rPr>
        <w:t xml:space="preserve">                                          </w:t>
      </w:r>
      <w:r w:rsidRPr="00EA2F85"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  <w:t>Методическая</w:t>
      </w:r>
      <w:r w:rsidRPr="00EA2F85">
        <w:rPr>
          <w:rFonts w:ascii="Times New Roman" w:eastAsia="Calibri" w:hAnsi="Times New Roman" w:cs="Times New Roman"/>
          <w:spacing w:val="13"/>
          <w:sz w:val="28"/>
          <w:szCs w:val="28"/>
          <w:lang w:val="x-none" w:eastAsia="zh-CN"/>
        </w:rPr>
        <w:t xml:space="preserve"> </w:t>
      </w:r>
      <w:r w:rsidRPr="00EA2F85"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  <w:t>разработка</w:t>
      </w:r>
      <w:r w:rsidRPr="00EA2F85"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  <w:tab/>
        <w:t xml:space="preserve">  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jc w:val="center"/>
        <w:rPr>
          <w:rFonts w:ascii="Times New Roman" w:eastAsia="Calibri" w:hAnsi="Times New Roman" w:cs="Times New Roman"/>
          <w:spacing w:val="-2"/>
          <w:sz w:val="28"/>
          <w:szCs w:val="28"/>
          <w:lang w:eastAsia="zh-CN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jc w:val="center"/>
        <w:rPr>
          <w:rFonts w:ascii="Times New Roman" w:eastAsia="Calibri" w:hAnsi="Times New Roman" w:cs="Times New Roman"/>
          <w:spacing w:val="-2"/>
          <w:sz w:val="28"/>
          <w:szCs w:val="28"/>
          <w:u w:val="single"/>
          <w:lang w:eastAsia="zh-CN"/>
        </w:rPr>
      </w:pPr>
      <w:r w:rsidRPr="00EA2F85">
        <w:rPr>
          <w:rFonts w:ascii="Times New Roman" w:eastAsia="Calibri" w:hAnsi="Times New Roman" w:cs="Times New Roman"/>
          <w:spacing w:val="-2"/>
          <w:sz w:val="28"/>
          <w:szCs w:val="28"/>
          <w:lang w:eastAsia="zh-CN"/>
        </w:rPr>
        <w:t xml:space="preserve">                Тема: </w:t>
      </w:r>
      <w:r w:rsidRPr="00EA2F85">
        <w:rPr>
          <w:rFonts w:ascii="Times New Roman" w:eastAsia="Calibri" w:hAnsi="Times New Roman" w:cs="Times New Roman"/>
          <w:spacing w:val="-2"/>
          <w:sz w:val="28"/>
          <w:szCs w:val="28"/>
          <w:u w:val="single"/>
          <w:lang w:eastAsia="zh-CN"/>
        </w:rPr>
        <w:t>Квиз-тайм по безопасности дорожного движения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pacing w:val="-4"/>
          <w:w w:val="95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pacing w:val="-4"/>
          <w:w w:val="95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jc w:val="center"/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</w:pPr>
      <w:r w:rsidRPr="00EA2F85"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  <w:t>Номинация</w:t>
      </w:r>
      <w:r w:rsidRPr="00EA2F85">
        <w:rPr>
          <w:rFonts w:ascii="Times New Roman" w:eastAsia="Calibri" w:hAnsi="Times New Roman" w:cs="Times New Roman"/>
          <w:spacing w:val="-2"/>
          <w:sz w:val="28"/>
          <w:szCs w:val="28"/>
          <w:lang w:eastAsia="zh-CN"/>
        </w:rPr>
        <w:t xml:space="preserve"> «Классный наставник безопасности дорожного движения».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tabs>
          <w:tab w:val="left" w:pos="5077"/>
        </w:tabs>
        <w:suppressAutoHyphens/>
        <w:spacing w:after="0" w:line="240" w:lineRule="auto"/>
        <w:ind w:left="333" w:firstLine="709"/>
        <w:jc w:val="right"/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tabs>
          <w:tab w:val="left" w:pos="5077"/>
        </w:tabs>
        <w:suppressAutoHyphens/>
        <w:spacing w:after="0" w:line="240" w:lineRule="auto"/>
        <w:ind w:left="333" w:firstLine="709"/>
        <w:jc w:val="right"/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tabs>
          <w:tab w:val="left" w:pos="5077"/>
        </w:tabs>
        <w:suppressAutoHyphens/>
        <w:spacing w:after="0" w:line="240" w:lineRule="auto"/>
        <w:ind w:left="333" w:firstLine="709"/>
        <w:jc w:val="right"/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tabs>
          <w:tab w:val="left" w:pos="5077"/>
        </w:tabs>
        <w:suppressAutoHyphens/>
        <w:spacing w:after="0" w:line="240" w:lineRule="auto"/>
        <w:ind w:left="333" w:firstLine="709"/>
        <w:jc w:val="right"/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tabs>
          <w:tab w:val="left" w:pos="5077"/>
        </w:tabs>
        <w:suppressAutoHyphens/>
        <w:spacing w:after="0" w:line="240" w:lineRule="auto"/>
        <w:ind w:left="333" w:firstLine="709"/>
        <w:jc w:val="right"/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tabs>
          <w:tab w:val="left" w:pos="5077"/>
        </w:tabs>
        <w:suppressAutoHyphens/>
        <w:spacing w:after="0" w:line="240" w:lineRule="auto"/>
        <w:ind w:left="333" w:firstLine="709"/>
        <w:jc w:val="right"/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tabs>
          <w:tab w:val="left" w:pos="5077"/>
        </w:tabs>
        <w:suppressAutoHyphens/>
        <w:spacing w:after="0" w:line="240" w:lineRule="auto"/>
        <w:ind w:left="333" w:firstLine="709"/>
        <w:jc w:val="right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EA2F85"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  <w:t>Целевая</w:t>
      </w:r>
      <w:r w:rsidRPr="00EA2F85">
        <w:rPr>
          <w:rFonts w:ascii="Times New Roman" w:eastAsia="Calibri" w:hAnsi="Times New Roman" w:cs="Times New Roman"/>
          <w:spacing w:val="40"/>
          <w:sz w:val="28"/>
          <w:szCs w:val="28"/>
          <w:lang w:val="x-none" w:eastAsia="zh-CN"/>
        </w:rPr>
        <w:t xml:space="preserve"> </w:t>
      </w:r>
      <w:r w:rsidRPr="00EA2F85">
        <w:rPr>
          <w:rFonts w:ascii="Times New Roman" w:eastAsia="Calibri" w:hAnsi="Times New Roman" w:cs="Times New Roman"/>
          <w:sz w:val="28"/>
          <w:szCs w:val="28"/>
          <w:lang w:val="x-none" w:eastAsia="zh-CN"/>
        </w:rPr>
        <w:t>аудитория</w:t>
      </w:r>
      <w:r w:rsidRPr="00EA2F85">
        <w:rPr>
          <w:rFonts w:ascii="Times New Roman" w:eastAsia="Calibri" w:hAnsi="Times New Roman" w:cs="Times New Roman"/>
          <w:sz w:val="28"/>
          <w:szCs w:val="28"/>
          <w:lang w:eastAsia="zh-CN"/>
        </w:rPr>
        <w:t>:</w:t>
      </w:r>
      <w:r w:rsidRPr="00EA2F85">
        <w:rPr>
          <w:rFonts w:ascii="Times New Roman" w:eastAsia="Calibri" w:hAnsi="Times New Roman" w:cs="Times New Roman"/>
          <w:spacing w:val="48"/>
          <w:sz w:val="28"/>
          <w:szCs w:val="28"/>
          <w:lang w:val="x-none" w:eastAsia="zh-CN"/>
        </w:rPr>
        <w:t xml:space="preserve"> </w:t>
      </w:r>
      <w:r w:rsidRPr="00EA2F85">
        <w:rPr>
          <w:rFonts w:ascii="Times New Roman" w:eastAsia="Calibri" w:hAnsi="Times New Roman" w:cs="Times New Roman"/>
          <w:sz w:val="28"/>
          <w:szCs w:val="28"/>
          <w:u w:val="single" w:color="1C1C18"/>
          <w:lang w:eastAsia="zh-CN"/>
        </w:rPr>
        <w:t>дети 7-8 лет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jc w:val="right"/>
        <w:rPr>
          <w:rFonts w:ascii="Times New Roman" w:eastAsia="Calibri" w:hAnsi="Times New Roman" w:cs="Times New Roman"/>
          <w:w w:val="90"/>
          <w:sz w:val="28"/>
          <w:szCs w:val="28"/>
          <w:lang w:eastAsia="zh-CN"/>
        </w:rPr>
      </w:pPr>
      <w:r w:rsidRPr="00EA2F85">
        <w:rPr>
          <w:rFonts w:ascii="Times New Roman" w:eastAsia="Calibri" w:hAnsi="Times New Roman" w:cs="Times New Roman"/>
          <w:w w:val="90"/>
          <w:sz w:val="28"/>
          <w:szCs w:val="28"/>
          <w:lang w:eastAsia="zh-CN"/>
        </w:rPr>
        <w:t xml:space="preserve">                         </w:t>
      </w:r>
      <w:r w:rsidRPr="00EA2F85">
        <w:rPr>
          <w:rFonts w:ascii="Times New Roman" w:eastAsia="Calibri" w:hAnsi="Times New Roman" w:cs="Times New Roman"/>
          <w:w w:val="90"/>
          <w:sz w:val="28"/>
          <w:szCs w:val="28"/>
          <w:lang w:val="x-none" w:eastAsia="zh-CN"/>
        </w:rPr>
        <w:t>Автор-составитель:</w:t>
      </w:r>
      <w:r w:rsidRPr="00EA2F85">
        <w:rPr>
          <w:rFonts w:ascii="Times New Roman" w:eastAsia="Calibri" w:hAnsi="Times New Roman" w:cs="Times New Roman"/>
          <w:spacing w:val="21"/>
          <w:sz w:val="28"/>
          <w:szCs w:val="28"/>
          <w:lang w:val="x-none" w:eastAsia="zh-CN"/>
        </w:rPr>
        <w:t xml:space="preserve"> </w:t>
      </w:r>
      <w:r w:rsidRPr="00EA2F85">
        <w:rPr>
          <w:rFonts w:ascii="Times New Roman" w:eastAsia="Calibri" w:hAnsi="Times New Roman" w:cs="Times New Roman"/>
          <w:w w:val="90"/>
          <w:sz w:val="28"/>
          <w:szCs w:val="28"/>
          <w:lang w:eastAsia="zh-CN"/>
        </w:rPr>
        <w:t xml:space="preserve">Мусина Рушания Раисовна, 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jc w:val="center"/>
        <w:rPr>
          <w:rFonts w:ascii="Times New Roman" w:eastAsia="Calibri" w:hAnsi="Times New Roman" w:cs="Times New Roman"/>
          <w:w w:val="90"/>
          <w:sz w:val="28"/>
          <w:szCs w:val="28"/>
          <w:lang w:eastAsia="zh-CN"/>
        </w:rPr>
      </w:pPr>
      <w:r w:rsidRPr="00EA2F85">
        <w:rPr>
          <w:rFonts w:ascii="Times New Roman" w:eastAsia="Calibri" w:hAnsi="Times New Roman" w:cs="Times New Roman"/>
          <w:w w:val="90"/>
          <w:sz w:val="28"/>
          <w:szCs w:val="28"/>
          <w:lang w:eastAsia="zh-CN"/>
        </w:rPr>
        <w:t xml:space="preserve">                                                                              педагог дополнительного образования,  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jc w:val="center"/>
        <w:rPr>
          <w:rFonts w:ascii="Times New Roman" w:eastAsia="Calibri" w:hAnsi="Times New Roman" w:cs="Times New Roman"/>
          <w:w w:val="90"/>
          <w:sz w:val="28"/>
          <w:szCs w:val="28"/>
          <w:lang w:eastAsia="zh-CN"/>
        </w:rPr>
      </w:pPr>
      <w:r w:rsidRPr="00EA2F85">
        <w:rPr>
          <w:rFonts w:ascii="Times New Roman" w:eastAsia="Calibri" w:hAnsi="Times New Roman" w:cs="Times New Roman"/>
          <w:w w:val="90"/>
          <w:sz w:val="28"/>
          <w:szCs w:val="28"/>
          <w:lang w:eastAsia="zh-CN"/>
        </w:rPr>
        <w:t xml:space="preserve">                                                                                    </w:t>
      </w:r>
      <w:r w:rsidRPr="00EA2F85">
        <w:rPr>
          <w:rFonts w:ascii="Times New Roman" w:eastAsia="Calibri" w:hAnsi="Times New Roman" w:cs="Times New Roman"/>
          <w:w w:val="90"/>
          <w:sz w:val="28"/>
          <w:szCs w:val="28"/>
          <w:lang w:val="x-none" w:eastAsia="zh-CN"/>
        </w:rPr>
        <w:t>М</w:t>
      </w:r>
      <w:r w:rsidRPr="00EA2F85">
        <w:rPr>
          <w:rFonts w:ascii="Times New Roman" w:eastAsia="Calibri" w:hAnsi="Times New Roman" w:cs="Times New Roman"/>
          <w:w w:val="90"/>
          <w:sz w:val="28"/>
          <w:szCs w:val="28"/>
          <w:lang w:eastAsia="zh-CN"/>
        </w:rPr>
        <w:t xml:space="preserve">БУ ДО «ЦДТ «Килэчэк» НМР РТ 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jc w:val="right"/>
        <w:rPr>
          <w:rFonts w:ascii="Times New Roman" w:eastAsia="Calibri" w:hAnsi="Times New Roman" w:cs="Times New Roman"/>
          <w:spacing w:val="-2"/>
          <w:sz w:val="28"/>
          <w:szCs w:val="28"/>
          <w:lang w:eastAsia="zh-CN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pacing w:val="-2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z w:val="28"/>
          <w:szCs w:val="28"/>
          <w:lang w:val="x-none" w:eastAsia="zh-CN"/>
        </w:rPr>
      </w:pPr>
      <w:r w:rsidRPr="00EA2F85">
        <w:rPr>
          <w:rFonts w:ascii="Times New Roman" w:eastAsia="Times New Roman" w:hAnsi="Times New Roman" w:cs="Times New Roman"/>
          <w:sz w:val="28"/>
          <w:szCs w:val="28"/>
          <w:lang w:val="x-none" w:eastAsia="zh-CN"/>
        </w:rPr>
        <w:t xml:space="preserve">  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z w:val="28"/>
          <w:szCs w:val="28"/>
          <w:lang w:val="x-none" w:eastAsia="zh-CN"/>
        </w:rPr>
      </w:pPr>
    </w:p>
    <w:p w:rsidR="00EA2F85" w:rsidRDefault="00EA2F85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z w:val="28"/>
          <w:szCs w:val="28"/>
          <w:lang w:val="x-none" w:eastAsia="zh-CN"/>
        </w:rPr>
      </w:pPr>
    </w:p>
    <w:p w:rsidR="00330439" w:rsidRDefault="00330439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z w:val="28"/>
          <w:szCs w:val="28"/>
          <w:lang w:val="x-none" w:eastAsia="zh-CN"/>
        </w:rPr>
      </w:pPr>
    </w:p>
    <w:p w:rsidR="00330439" w:rsidRPr="00EA2F85" w:rsidRDefault="00330439" w:rsidP="00EA2F85">
      <w:pPr>
        <w:widowControl w:val="0"/>
        <w:suppressAutoHyphens/>
        <w:spacing w:after="0" w:line="240" w:lineRule="auto"/>
        <w:ind w:left="333" w:firstLine="709"/>
        <w:rPr>
          <w:rFonts w:ascii="Times New Roman" w:eastAsia="Calibri" w:hAnsi="Times New Roman" w:cs="Times New Roman"/>
          <w:sz w:val="28"/>
          <w:szCs w:val="28"/>
          <w:lang w:val="x-none" w:eastAsia="zh-CN"/>
        </w:rPr>
      </w:pPr>
      <w:bookmarkStart w:id="0" w:name="_GoBack"/>
      <w:bookmarkEnd w:id="0"/>
    </w:p>
    <w:p w:rsidR="00EA2F85" w:rsidRPr="00EA2F85" w:rsidRDefault="00EA2F85" w:rsidP="00EA2F85">
      <w:pPr>
        <w:widowControl w:val="0"/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x-none" w:eastAsia="zh-CN"/>
        </w:rPr>
      </w:pPr>
      <w:r w:rsidRPr="00EA2F85">
        <w:rPr>
          <w:rFonts w:ascii="Times New Roman" w:eastAsia="Calibri" w:hAnsi="Times New Roman" w:cs="Times New Roman"/>
          <w:w w:val="105"/>
          <w:sz w:val="28"/>
          <w:szCs w:val="28"/>
          <w:lang w:val="x-none" w:eastAsia="zh-CN"/>
        </w:rPr>
        <w:t>2025</w:t>
      </w:r>
      <w:r w:rsidRPr="00EA2F85">
        <w:rPr>
          <w:rFonts w:ascii="Times New Roman" w:eastAsia="Calibri" w:hAnsi="Times New Roman" w:cs="Times New Roman"/>
          <w:spacing w:val="7"/>
          <w:w w:val="105"/>
          <w:sz w:val="28"/>
          <w:szCs w:val="28"/>
          <w:lang w:val="x-none" w:eastAsia="zh-CN"/>
        </w:rPr>
        <w:t xml:space="preserve"> </w:t>
      </w:r>
      <w:r w:rsidRPr="00EA2F85">
        <w:rPr>
          <w:rFonts w:ascii="Times New Roman" w:eastAsia="Calibri" w:hAnsi="Times New Roman" w:cs="Times New Roman"/>
          <w:spacing w:val="-5"/>
          <w:w w:val="105"/>
          <w:sz w:val="28"/>
          <w:szCs w:val="28"/>
          <w:lang w:val="x-none" w:eastAsia="zh-CN"/>
        </w:rPr>
        <w:t>год</w:t>
      </w:r>
    </w:p>
    <w:p w:rsidR="00EA2F85" w:rsidRPr="00EA2F85" w:rsidRDefault="00EA2F85" w:rsidP="00EA2F8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x-none" w:eastAsia="zh-CN"/>
        </w:rPr>
        <w:sectPr w:rsidR="00EA2F85" w:rsidRPr="00EA2F85" w:rsidSect="00733827">
          <w:footerReference w:type="default" r:id="rId8"/>
          <w:pgSz w:w="11906" w:h="16838"/>
          <w:pgMar w:top="1134" w:right="1134" w:bottom="1134" w:left="1134" w:header="0" w:footer="720" w:gutter="0"/>
          <w:pgNumType w:start="1"/>
          <w:cols w:space="720"/>
          <w:titlePg/>
          <w:docGrid w:linePitch="299"/>
        </w:sectPr>
      </w:pPr>
    </w:p>
    <w:p w:rsidR="00EA2F85" w:rsidRPr="00EA2F85" w:rsidRDefault="00EA2F85" w:rsidP="00EA2F85">
      <w:pPr>
        <w:widowControl w:val="0"/>
        <w:numPr>
          <w:ilvl w:val="1"/>
          <w:numId w:val="1"/>
        </w:numPr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x-none"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x-none" w:eastAsia="ru-RU"/>
        </w:rPr>
        <w:lastRenderedPageBreak/>
        <w:t>Структура методической разработки</w:t>
      </w: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(конспекта)</w:t>
      </w:r>
    </w:p>
    <w:p w:rsidR="00EA2F85" w:rsidRPr="00EA2F85" w:rsidRDefault="00EA2F85" w:rsidP="00EA2F85">
      <w:pPr>
        <w:widowControl w:val="0"/>
        <w:numPr>
          <w:ilvl w:val="1"/>
          <w:numId w:val="1"/>
        </w:numPr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x-none" w:eastAsia="ru-RU"/>
        </w:rPr>
      </w:pPr>
    </w:p>
    <w:p w:rsidR="00EA2F85" w:rsidRPr="00EA2F85" w:rsidRDefault="00EA2F85" w:rsidP="00EA2F85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Введение 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EA2F85" w:rsidRPr="00EA2F85" w:rsidRDefault="00EA2F85" w:rsidP="00EA2F85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Актуальность квиз-тайма по правилам дорожного движения обусловлена необходимостью повышения осведомлённости участников дорожного движения о правилах дорожного движения. В условиях интенсивного трафика и сложных дорожных ситуаций знание правил и умение их применять становятся важными факторами для обеспечения безопасности всех участников движения. Квиз-тайм не только поможет проверить и закрепить знания, но и стимулирует интерес к изучению правил дорожного движения, способствуя формированию культуры безопасного поведения на дороге. Это особенно важно для предотвращения дорожно-транспортных происшествий и сохранения жизней.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EA2F85" w:rsidRPr="00EA2F85" w:rsidRDefault="00EA2F85" w:rsidP="00EA2F85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Участники квиз-тайма —школьники 1-2 классов.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EA2F85" w:rsidRPr="00EA2F85" w:rsidRDefault="00EA2F85" w:rsidP="00EA2F85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Повышение осведомлённости: квиз-тайм помогает повысить уровень знаний участников о правилах дорожного движения в неформальной и увлекательной форме. Закрепление знаний: участники могут закрепить уже имеющиеся знания и узнать что-то новое в интерактивной и соревновательной обстановке. Развитие навыков: квиз-тайм способствует развитию навыков логического мышления, концентрации внимания и быстроты реакции, которые необходимы при участии в дорожном движении. Пропаганда безопасности: такие мероприятия способствуют формированию культуры безопасного поведения на дорогах.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1.4)</w:t>
      </w:r>
      <w:r w:rsidRPr="00EA2F85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   </w:t>
      </w: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Цель мероприятия: пропаганда основ безопасного поведения на дороге, изучение правил дорожного движения через игру.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Задачи мероприятия: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>Образовательные</w:t>
      </w: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: закрепление представлений детей о светофоре его сигналах и изучение дорожных знаков, спецтранспорта.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>Развивающие:</w:t>
      </w: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развитие дорожной грамотности детей.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>Воспитательные</w:t>
      </w: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: воспитание ответственности у детей за свое поведение.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Ожидаемые результаты мероприятия: повышение уровня знаний участников о правилах дорожного движения; формирование ответственного отношения к соблюдению правил дорожного движения;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развитие навыков быстрого и правильного принятия решений в дорожных ситуациях; укрепление командного духа и взаимодействия участников.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</w:p>
    <w:p w:rsidR="00EA2F85" w:rsidRPr="00EA2F85" w:rsidRDefault="00EA2F85" w:rsidP="00EA2F85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 xml:space="preserve">Форма проведения: </w:t>
      </w: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квиз-тайм представляет собой командную игру, в которой участники отвечают на вопросы, связанные с правилами </w:t>
      </w: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lastRenderedPageBreak/>
        <w:t>дорожного движения.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EA2F85" w:rsidRPr="00EA2F85" w:rsidRDefault="00EA2F85" w:rsidP="00EA2F85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Для достижения планируемых результатов в квиз-тайме по правилам дорожного движения можно использовать следующие педагогические технологии, методы и приёмы: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Игровые технологии: командная игра способствует активизации участников и повышению их мотивации; соревновательный элемент стимулирует интерес к изучению правил дорожного движения.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Проблемное обучение: постановка проблемных вопросов и ситуаций, связанных с правилами дорожного движения, стимулирует критическое мышление и анализ; участники должны самостоятельно находить ответы, используя свои знания и логику.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         Интерактивные методы: использование интерактивных заданий; работа с интерактивными картами и схемами, где можно наглядно изучить расположение дорожных знаков и разметки.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EA2F85" w:rsidRPr="00EA2F85" w:rsidRDefault="00EA2F85" w:rsidP="00EA2F85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Оборудование: интерактивная и меловая доска, ноутбук, игровое поле с картинками, кубик, мел, магниты, игровые карточки, листы с заданиями, комплект дорожных знаков, деревянная игра-пазл, игра «Умный шнурок», чёрный ящик, световозвращатели, памятки, цветные карандаши, стаканы для карандашей.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EA2F85" w:rsidRPr="00EA2F85" w:rsidRDefault="00EA2F85" w:rsidP="00EA2F85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Определила цель и задачи каждого этапа мероприятия. Перед началом квиз-тайма чётко сформулировала, какие знания и навыки участники должны приобрести или развить в ходе игры. Это помогло подобрать соответствующие методы и приёмы. Использовала разнообразные технологии и методы. Предложила детям выполнять задания вместе. Это способствовало активизации участников, развитию навыков работы в команде и повышению мотивации. Использовала интерактивные методы и мультимедийные материалы. Подготовила интерактивные задания, чтобы сделать изучение правил дорожного движения более интересным и наглядным. Это улучшило восприятие и запоминание информации.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2. ПЛАН-КОНСПЕКТ</w:t>
      </w: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ХОД МЕРОПРИЯТИЯ</w:t>
      </w: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</w: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</w: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I. Организационная часть</w:t>
      </w: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</w: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 xml:space="preserve">Приветствие, проверка готовности к </w:t>
      </w: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мероприятию</w:t>
      </w: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учащихся, оборудования, классного помещения. Ответы на возникшие вопросы детей.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II. </w:t>
      </w: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Вступительное слово преподавателя.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Педагог: добрый день, ребята! Добро пожаловать на квиз –тайм! Девиз нашего </w:t>
      </w: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мероприятия сегодня - «Безопасность дорожного движения». 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Педагог: сегодня мы с вами будем работать с игровым полем и кубиком. Эта игра еще напоминает нам игру- </w:t>
      </w:r>
      <w:proofErr w:type="spellStart"/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ходилку</w:t>
      </w:r>
      <w:proofErr w:type="spellEnd"/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Но в квиз –тайме у нас будут затронуты такие темы как: транспорт, дорожные знаки, светофор. А также есть игровые разделы в игре. Что вы знаете правила дорожного движения? (ответы детей).  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Педагог: спасибо за ваши ответы. Сегодня мы с вами что-то закрепим, а что-то узнаем нового из безопасности дорожного движения.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III. Практическая работа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Педагог: Мы будем работать в одной большой команде. Кубик бросает тот, кто выйдет по считалочке (дети считают и выбирают водящего).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Педагог: ну что же, начинаем игру, кубик будем передавать по часовой стрелочке (</w:t>
      </w:r>
      <w:r w:rsidRPr="00EA2F8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ребята кидают кубик, игра начинается).</w:t>
      </w:r>
    </w:p>
    <w:p w:rsidR="00EA2F85" w:rsidRPr="00EA2F85" w:rsidRDefault="00EA2F85" w:rsidP="00EA2F85">
      <w:pPr>
        <w:widowControl w:val="0"/>
        <w:numPr>
          <w:ilvl w:val="0"/>
          <w:numId w:val="5"/>
        </w:num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Сектор «Светофор»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Задания: «Подбери сигналы светофора», «Правила сигналов светофора», «Соедини светофор по точкам», «Какой светофор правильный», «Найди светофор для пешехода и для автомобилей».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2F85" w:rsidRPr="00EA2F85" w:rsidRDefault="00EA2F85" w:rsidP="00EA2F85">
      <w:pPr>
        <w:widowControl w:val="0"/>
        <w:numPr>
          <w:ilvl w:val="0"/>
          <w:numId w:val="5"/>
        </w:num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Сектор «Транспорт»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Задания: «Найди пару», «Назови правильно», «Транспорт и остановка по назначению», «Назови разные виды транспорта», «Найди отличия».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2F85" w:rsidRPr="00EA2F85" w:rsidRDefault="00EA2F85" w:rsidP="00EA2F85">
      <w:pPr>
        <w:widowControl w:val="0"/>
        <w:numPr>
          <w:ilvl w:val="0"/>
          <w:numId w:val="5"/>
        </w:num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Сектор «Дорожные знаки»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Набор дорожных знаков.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2F85" w:rsidRPr="00EA2F85" w:rsidRDefault="00EA2F85" w:rsidP="00EA2F85">
      <w:pPr>
        <w:widowControl w:val="0"/>
        <w:numPr>
          <w:ilvl w:val="0"/>
          <w:numId w:val="5"/>
        </w:num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Игровой сектор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Задания: «Собери пазл», «Черный ящик», «Игра- разминка», «Музыкальная пауза», «Кроссворд», «Игра со зрителями на составление слов», «Вопрос- ответ», «Видеоролик мастер- класс по изготовлению световозвращающих элементов».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I</w:t>
      </w: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V</w:t>
      </w: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Разминка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Педагог: ребята, мы с вами подошли к финишу квиз – тайма. Прошли все задания на игровом поле. Вы все старались выполнять задания правильно. Молодцы!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V</w:t>
      </w:r>
      <w:r w:rsidRPr="00EA2F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Подведение итогов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Педагог: скажите пожалуйста, что нового узнали вы сегодня? Что было сложно выполнять и что вам понравилось на нашей игре? (ответы детей)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Педагог: Ребята, наша игра закончилась, и я хочу вам раздать вот такие </w:t>
      </w: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памятки «Будь заметней на дороге» и световозвращающие элементы. До новых встреч!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ind w:left="333" w:firstLine="72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Список использованной литературы и материалов из интернета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A2F85">
        <w:rPr>
          <w:rFonts w:ascii="Times New Roman" w:eastAsia="Times New Roman" w:hAnsi="Times New Roman" w:cs="Times New Roman"/>
          <w:sz w:val="28"/>
          <w:szCs w:val="28"/>
          <w:lang w:eastAsia="ru-RU"/>
        </w:rPr>
        <w:t>1.Государственная инспекция безопасности дорожного движения. Сборник материалов и методических рекомендаций по профилактике детского дорожного – транспортного травматизма в образовательных учреждениях. – Киров, 2019 г.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Методические рекомендации по обучению детей правилам дорожного движения в условиях детского сада/авт.-сост.: Г.Х. </w:t>
      </w:r>
      <w:proofErr w:type="spellStart"/>
      <w:r w:rsidRPr="00EA2F85">
        <w:rPr>
          <w:rFonts w:ascii="Times New Roman" w:eastAsia="Times New Roman" w:hAnsi="Times New Roman" w:cs="Times New Roman"/>
          <w:sz w:val="28"/>
          <w:szCs w:val="28"/>
          <w:lang w:eastAsia="ru-RU"/>
        </w:rPr>
        <w:t>Манюрова</w:t>
      </w:r>
      <w:proofErr w:type="spellEnd"/>
      <w:r w:rsidRPr="00EA2F85">
        <w:rPr>
          <w:rFonts w:ascii="Times New Roman" w:eastAsia="Times New Roman" w:hAnsi="Times New Roman" w:cs="Times New Roman"/>
          <w:sz w:val="28"/>
          <w:szCs w:val="28"/>
          <w:lang w:eastAsia="ru-RU"/>
        </w:rPr>
        <w:t>, Л.В. Мирошниченко. – Казань: ИРО РТ, 2015 г.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Интернет-ресурсы:</w:t>
      </w:r>
      <w:r w:rsidRPr="00EA2F85">
        <w:rPr>
          <w:rFonts w:ascii="Times New Roman" w:eastAsia="Calibri" w:hAnsi="Times New Roman" w:cs="Times New Roman"/>
          <w:sz w:val="28"/>
          <w:szCs w:val="28"/>
          <w:shd w:val="clear" w:color="auto" w:fill="F6F6F6"/>
          <w:lang w:eastAsia="zh-CN"/>
        </w:rPr>
        <w:t xml:space="preserve"> 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hyperlink r:id="rId9" w:history="1">
        <w:r w:rsidRPr="00EA2F8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https://cassiopeiabook.info/books/rebenok-v-mire-skazok-muzyikalno-teatralizovannyie-spektakli-instsenirovki-igryi-dlya-detey-4-7-let</w:t>
        </w:r>
      </w:hyperlink>
      <w:r w:rsidRPr="00EA2F85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«ребенок в мире сказок» О.П. Власенко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sz w:val="28"/>
          <w:szCs w:val="28"/>
          <w:lang w:eastAsia="ru-RU"/>
        </w:rPr>
        <w:t>2. </w:t>
      </w:r>
      <w:hyperlink r:id="rId10" w:history="1">
        <w:r w:rsidRPr="00EA2F8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https://www.metod-kopilka.ru/</w:t>
        </w:r>
      </w:hyperlink>
      <w:r w:rsidRPr="00EA2F85">
        <w:rPr>
          <w:rFonts w:ascii="Times New Roman" w:eastAsia="Times New Roman" w:hAnsi="Times New Roman" w:cs="Times New Roman"/>
          <w:sz w:val="28"/>
          <w:szCs w:val="28"/>
          <w:lang w:eastAsia="ru-RU"/>
        </w:rPr>
        <w:t> - «Методическая копилка  учителя»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hyperlink r:id="rId11" w:history="1">
        <w:r w:rsidRPr="00EA2F8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http://www.klyaksa.net/</w:t>
        </w:r>
      </w:hyperlink>
      <w:r w:rsidRPr="00EA2F85">
        <w:rPr>
          <w:rFonts w:ascii="Times New Roman" w:eastAsia="Times New Roman" w:hAnsi="Times New Roman" w:cs="Times New Roman"/>
          <w:sz w:val="28"/>
          <w:szCs w:val="28"/>
          <w:lang w:eastAsia="ru-RU"/>
        </w:rPr>
        <w:t> - Методические материалы для учителей ИКТ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hyperlink r:id="rId12" w:history="1">
        <w:r w:rsidRPr="00EA2F8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http://umelye-ruchki.ucoz.ru/</w:t>
        </w:r>
      </w:hyperlink>
      <w:r w:rsidRPr="00EA2F85">
        <w:rPr>
          <w:rFonts w:ascii="Times New Roman" w:eastAsia="Times New Roman" w:hAnsi="Times New Roman" w:cs="Times New Roman"/>
          <w:sz w:val="28"/>
          <w:szCs w:val="28"/>
          <w:lang w:eastAsia="ru-RU"/>
        </w:rPr>
        <w:t> - Сайт «Умелые ручки»</w:t>
      </w: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F85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hyperlink r:id="rId13" w:history="1">
        <w:r w:rsidRPr="00EA2F8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https://stranamasterov.ru/</w:t>
        </w:r>
      </w:hyperlink>
      <w:r w:rsidRPr="00EA2F85">
        <w:rPr>
          <w:rFonts w:ascii="Times New Roman" w:eastAsia="Times New Roman" w:hAnsi="Times New Roman" w:cs="Times New Roman"/>
          <w:sz w:val="28"/>
          <w:szCs w:val="28"/>
          <w:lang w:eastAsia="ru-RU"/>
        </w:rPr>
        <w:t> - Страна мастеров творчество для детей и взрослых</w:t>
      </w:r>
    </w:p>
    <w:p w:rsidR="00EA2F85" w:rsidRPr="00EA2F85" w:rsidRDefault="00EA2F85" w:rsidP="00EA2F85">
      <w:pPr>
        <w:widowControl w:val="0"/>
        <w:numPr>
          <w:ilvl w:val="1"/>
          <w:numId w:val="0"/>
        </w:numPr>
        <w:tabs>
          <w:tab w:val="num" w:pos="0"/>
        </w:tabs>
        <w:suppressAutoHyphens/>
        <w:spacing w:after="0" w:line="240" w:lineRule="auto"/>
        <w:ind w:firstLine="709"/>
        <w:jc w:val="center"/>
        <w:outlineLvl w:val="1"/>
        <w:rPr>
          <w:rFonts w:ascii="Times New Roman" w:eastAsia="Calibri" w:hAnsi="Times New Roman" w:cs="Times New Roman"/>
          <w:bCs/>
          <w:spacing w:val="-2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shd w:val="clear" w:color="auto" w:fill="FFFFFF"/>
        <w:tabs>
          <w:tab w:val="left" w:pos="1418"/>
          <w:tab w:val="left" w:pos="5812"/>
        </w:tabs>
        <w:suppressAutoHyphens/>
        <w:spacing w:after="0" w:line="240" w:lineRule="auto"/>
        <w:ind w:left="5670" w:firstLine="723"/>
        <w:jc w:val="right"/>
        <w:rPr>
          <w:rFonts w:ascii="Times New Roman" w:eastAsia="Calibri" w:hAnsi="Times New Roman" w:cs="Times New Roman"/>
          <w:sz w:val="28"/>
          <w:szCs w:val="28"/>
          <w:lang w:val="x-none" w:eastAsia="zh-CN"/>
        </w:rPr>
      </w:pPr>
    </w:p>
    <w:p w:rsidR="00EA2F85" w:rsidRPr="00EA2F85" w:rsidRDefault="00EA2F85" w:rsidP="00EA2F85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x-none" w:eastAsia="zh-CN"/>
        </w:rPr>
      </w:pPr>
    </w:p>
    <w:p w:rsidR="00B762AF" w:rsidRPr="00EA2F85" w:rsidRDefault="00B762AF">
      <w:pPr>
        <w:rPr>
          <w:rFonts w:ascii="Times New Roman" w:hAnsi="Times New Roman" w:cs="Times New Roman"/>
          <w:sz w:val="28"/>
          <w:szCs w:val="28"/>
          <w:lang w:val="x-none"/>
        </w:rPr>
      </w:pPr>
    </w:p>
    <w:sectPr w:rsidR="00B762AF" w:rsidRPr="00EA2F85" w:rsidSect="00EA2F8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1C06" w:rsidRDefault="00601C06" w:rsidP="00EA2F85">
      <w:pPr>
        <w:spacing w:after="0" w:line="240" w:lineRule="auto"/>
      </w:pPr>
      <w:r>
        <w:separator/>
      </w:r>
    </w:p>
  </w:endnote>
  <w:endnote w:type="continuationSeparator" w:id="0">
    <w:p w:rsidR="00601C06" w:rsidRDefault="00601C06" w:rsidP="00EA2F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83088947"/>
      <w:docPartObj>
        <w:docPartGallery w:val="Page Numbers (Bottom of Page)"/>
        <w:docPartUnique/>
      </w:docPartObj>
    </w:sdtPr>
    <w:sdtEndPr/>
    <w:sdtContent>
      <w:p w:rsidR="00EA2F85" w:rsidRDefault="00EA2F8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0439">
          <w:rPr>
            <w:noProof/>
          </w:rPr>
          <w:t>2</w:t>
        </w:r>
        <w:r>
          <w:fldChar w:fldCharType="end"/>
        </w:r>
      </w:p>
    </w:sdtContent>
  </w:sdt>
  <w:p w:rsidR="00EA2F85" w:rsidRDefault="00EA2F8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1C06" w:rsidRDefault="00601C06" w:rsidP="00EA2F85">
      <w:pPr>
        <w:spacing w:after="0" w:line="240" w:lineRule="auto"/>
      </w:pPr>
      <w:r>
        <w:separator/>
      </w:r>
    </w:p>
  </w:footnote>
  <w:footnote w:type="continuationSeparator" w:id="0">
    <w:p w:rsidR="00601C06" w:rsidRDefault="00601C06" w:rsidP="00EA2F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10B291D"/>
    <w:multiLevelType w:val="hybridMultilevel"/>
    <w:tmpl w:val="32B46C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E42ABC"/>
    <w:multiLevelType w:val="multilevel"/>
    <w:tmpl w:val="765659B8"/>
    <w:lvl w:ilvl="0">
      <w:start w:val="1"/>
      <w:numFmt w:val="decimal"/>
      <w:lvlText w:val="%1."/>
      <w:lvlJc w:val="left"/>
      <w:pPr>
        <w:ind w:left="454" w:hanging="454"/>
      </w:pPr>
      <w:rPr>
        <w:rFonts w:eastAsia="Calibri"/>
      </w:rPr>
    </w:lvl>
    <w:lvl w:ilvl="1">
      <w:start w:val="5"/>
      <w:numFmt w:val="decimal"/>
      <w:lvlText w:val="%1.%2)"/>
      <w:lvlJc w:val="left"/>
      <w:pPr>
        <w:ind w:left="720" w:hanging="720"/>
      </w:pPr>
      <w:rPr>
        <w:rFonts w:eastAsia="Calibri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eastAsia="Calibri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eastAsia="Calibri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eastAsia="Calibri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eastAsia="Calibri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eastAsia="Calibri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eastAsia="Calibri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eastAsia="Calibri"/>
      </w:rPr>
    </w:lvl>
  </w:abstractNum>
  <w:abstractNum w:abstractNumId="3" w15:restartNumberingAfterBreak="0">
    <w:nsid w:val="397C0357"/>
    <w:multiLevelType w:val="multilevel"/>
    <w:tmpl w:val="9E9AE59C"/>
    <w:lvl w:ilvl="0">
      <w:start w:val="1"/>
      <w:numFmt w:val="decimal"/>
      <w:lvlText w:val="%1."/>
      <w:lvlJc w:val="left"/>
      <w:pPr>
        <w:ind w:left="454" w:hanging="454"/>
      </w:pPr>
    </w:lvl>
    <w:lvl w:ilvl="1">
      <w:start w:val="1"/>
      <w:numFmt w:val="decimal"/>
      <w:lvlText w:val="%1.%2)"/>
      <w:lvlJc w:val="left"/>
      <w:pPr>
        <w:ind w:left="720" w:hanging="720"/>
      </w:pPr>
    </w:lvl>
    <w:lvl w:ilvl="2">
      <w:start w:val="1"/>
      <w:numFmt w:val="decimal"/>
      <w:lvlText w:val="%1.%2)%3."/>
      <w:lvlJc w:val="left"/>
      <w:pPr>
        <w:ind w:left="720" w:hanging="720"/>
      </w:pPr>
    </w:lvl>
    <w:lvl w:ilvl="3">
      <w:start w:val="1"/>
      <w:numFmt w:val="decimal"/>
      <w:lvlText w:val="%1.%2)%3.%4."/>
      <w:lvlJc w:val="left"/>
      <w:pPr>
        <w:ind w:left="1080" w:hanging="1080"/>
      </w:pPr>
    </w:lvl>
    <w:lvl w:ilvl="4">
      <w:start w:val="1"/>
      <w:numFmt w:val="decimal"/>
      <w:lvlText w:val="%1.%2)%3.%4.%5."/>
      <w:lvlJc w:val="left"/>
      <w:pPr>
        <w:ind w:left="1080" w:hanging="1080"/>
      </w:pPr>
    </w:lvl>
    <w:lvl w:ilvl="5">
      <w:start w:val="1"/>
      <w:numFmt w:val="decimal"/>
      <w:lvlText w:val="%1.%2)%3.%4.%5.%6."/>
      <w:lvlJc w:val="left"/>
      <w:pPr>
        <w:ind w:left="1440" w:hanging="1440"/>
      </w:pPr>
    </w:lvl>
    <w:lvl w:ilvl="6">
      <w:start w:val="1"/>
      <w:numFmt w:val="decimal"/>
      <w:lvlText w:val="%1.%2)%3.%4.%5.%6.%7."/>
      <w:lvlJc w:val="left"/>
      <w:pPr>
        <w:ind w:left="1800" w:hanging="1800"/>
      </w:pPr>
    </w:lvl>
    <w:lvl w:ilvl="7">
      <w:start w:val="1"/>
      <w:numFmt w:val="decimal"/>
      <w:lvlText w:val="%1.%2)%3.%4.%5.%6.%7.%8."/>
      <w:lvlJc w:val="left"/>
      <w:pPr>
        <w:ind w:left="1800" w:hanging="1800"/>
      </w:pPr>
    </w:lvl>
    <w:lvl w:ilvl="8">
      <w:start w:val="1"/>
      <w:numFmt w:val="decimal"/>
      <w:lvlText w:val="%1.%2)%3.%4.%5.%6.%7.%8.%9."/>
      <w:lvlJc w:val="left"/>
      <w:pPr>
        <w:ind w:left="2160" w:hanging="2160"/>
      </w:pPr>
    </w:lvl>
  </w:abstractNum>
  <w:abstractNum w:abstractNumId="4" w15:restartNumberingAfterBreak="0">
    <w:nsid w:val="76F27FC9"/>
    <w:multiLevelType w:val="multilevel"/>
    <w:tmpl w:val="622497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F85"/>
    <w:rsid w:val="00330439"/>
    <w:rsid w:val="00601C06"/>
    <w:rsid w:val="00733827"/>
    <w:rsid w:val="00B762AF"/>
    <w:rsid w:val="00E5571F"/>
    <w:rsid w:val="00EA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E8FDE3"/>
  <w15:chartTrackingRefBased/>
  <w15:docId w15:val="{E2767981-CFC6-47D8-976A-7E8948EF7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EA2F85"/>
    <w:pPr>
      <w:widowControl w:val="0"/>
      <w:numPr>
        <w:ilvl w:val="1"/>
        <w:numId w:val="1"/>
      </w:numPr>
      <w:suppressAutoHyphens/>
      <w:spacing w:after="0" w:line="240" w:lineRule="auto"/>
      <w:ind w:left="556" w:hanging="713"/>
      <w:jc w:val="both"/>
      <w:outlineLvl w:val="1"/>
    </w:pPr>
    <w:rPr>
      <w:rFonts w:ascii="Times New Roman" w:eastAsia="Calibri" w:hAnsi="Times New Roman" w:cs="Times New Roman"/>
      <w:b/>
      <w:bCs/>
      <w:sz w:val="27"/>
      <w:szCs w:val="27"/>
      <w:lang w:val="x-none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EA2F85"/>
    <w:rPr>
      <w:rFonts w:ascii="Times New Roman" w:eastAsia="Calibri" w:hAnsi="Times New Roman" w:cs="Times New Roman"/>
      <w:b/>
      <w:bCs/>
      <w:sz w:val="27"/>
      <w:szCs w:val="27"/>
      <w:lang w:val="x-none" w:eastAsia="zh-CN"/>
    </w:rPr>
  </w:style>
  <w:style w:type="paragraph" w:styleId="a3">
    <w:name w:val="header"/>
    <w:basedOn w:val="a"/>
    <w:link w:val="a4"/>
    <w:uiPriority w:val="99"/>
    <w:unhideWhenUsed/>
    <w:rsid w:val="00EA2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A2F85"/>
  </w:style>
  <w:style w:type="paragraph" w:styleId="a5">
    <w:name w:val="footer"/>
    <w:basedOn w:val="a"/>
    <w:link w:val="a6"/>
    <w:uiPriority w:val="99"/>
    <w:unhideWhenUsed/>
    <w:rsid w:val="00EA2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A2F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87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stranamasterov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umelye-ruchki.ucoz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klyaksa.net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metod-kopilka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assiopeiabook.info/books/rebenok-v-mire-skazok-muzyikalno-teatralizovannyie-spektakli-instsenirovki-igryi-dlya-detey-4-7-le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12D904-4EF8-4126-9BAC-634243662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1183</Words>
  <Characters>6746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</dc:creator>
  <cp:keywords/>
  <dc:description/>
  <cp:lastModifiedBy>Inf</cp:lastModifiedBy>
  <cp:revision>4</cp:revision>
  <dcterms:created xsi:type="dcterms:W3CDTF">2025-03-28T11:53:00Z</dcterms:created>
  <dcterms:modified xsi:type="dcterms:W3CDTF">2025-03-28T12:11:00Z</dcterms:modified>
</cp:coreProperties>
</file>